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964472" w:rsidRDefault="00BD5FEF" w:rsidP="00BD5FEF">
      <w:pPr>
        <w:spacing w:after="0" w:line="240" w:lineRule="auto"/>
        <w:jc w:val="center"/>
        <w:rPr>
          <w:b/>
        </w:rPr>
      </w:pPr>
      <w:r w:rsidRPr="00964472">
        <w:rPr>
          <w:b/>
        </w:rPr>
        <w:t>Minutes</w:t>
      </w:r>
    </w:p>
    <w:p w:rsidR="00BD5FEF" w:rsidRPr="00964472" w:rsidRDefault="00BD5FEF" w:rsidP="00BD5FEF">
      <w:pPr>
        <w:spacing w:after="0" w:line="240" w:lineRule="auto"/>
        <w:jc w:val="center"/>
        <w:rPr>
          <w:b/>
        </w:rPr>
      </w:pPr>
      <w:r w:rsidRPr="00964472">
        <w:rPr>
          <w:b/>
        </w:rPr>
        <w:t xml:space="preserve">Louisiana </w:t>
      </w:r>
      <w:r w:rsidR="00397B79">
        <w:rPr>
          <w:b/>
        </w:rPr>
        <w:t>Tuition Trust Authority (LATTA)</w:t>
      </w:r>
    </w:p>
    <w:p w:rsidR="00BD5FEF" w:rsidRDefault="005A599C" w:rsidP="00BD5FEF">
      <w:pPr>
        <w:spacing w:after="0" w:line="240" w:lineRule="auto"/>
        <w:jc w:val="center"/>
        <w:rPr>
          <w:b/>
        </w:rPr>
      </w:pPr>
      <w:r>
        <w:rPr>
          <w:b/>
        </w:rPr>
        <w:t xml:space="preserve">  March 20, 2017</w:t>
      </w:r>
    </w:p>
    <w:p w:rsidR="00BD5FEF" w:rsidRDefault="00BD5FEF" w:rsidP="00BD5FEF">
      <w:pPr>
        <w:spacing w:after="0" w:line="240" w:lineRule="auto"/>
        <w:jc w:val="center"/>
        <w:rPr>
          <w:b/>
        </w:rPr>
      </w:pPr>
    </w:p>
    <w:p w:rsidR="00BD5FEF" w:rsidRDefault="00BD5FEF" w:rsidP="005A599C">
      <w:pPr>
        <w:spacing w:after="0" w:line="480" w:lineRule="auto"/>
        <w:jc w:val="both"/>
      </w:pPr>
      <w:r>
        <w:rPr>
          <w:b/>
        </w:rPr>
        <w:tab/>
      </w:r>
      <w:r w:rsidRPr="00BD5FEF">
        <w:t xml:space="preserve">The Louisiana </w:t>
      </w:r>
      <w:r w:rsidR="00397B79">
        <w:t xml:space="preserve">Tuition Trust Authority met on </w:t>
      </w:r>
      <w:r w:rsidR="005A599C">
        <w:t>Mon</w:t>
      </w:r>
      <w:r w:rsidRPr="00BD5FEF">
        <w:t xml:space="preserve">day, </w:t>
      </w:r>
      <w:r w:rsidR="005A599C">
        <w:t>March 20, 2017</w:t>
      </w:r>
      <w:r w:rsidR="003967E0">
        <w:t xml:space="preserve">, at </w:t>
      </w:r>
      <w:r w:rsidR="005A599C">
        <w:t>3:07</w:t>
      </w:r>
      <w:r w:rsidRPr="00BD5FEF">
        <w:t xml:space="preserve"> </w:t>
      </w:r>
      <w:r w:rsidR="005A599C">
        <w:t>p</w:t>
      </w:r>
      <w:r w:rsidRPr="00BD5FEF">
        <w:t xml:space="preserve">.m. in the </w:t>
      </w:r>
      <w:r w:rsidR="005A599C">
        <w:t>Pennington Biomedical Research Center, CB Pennington Conference Center, Lower Hospitality Room, Baton Rouge, Louisiana</w:t>
      </w:r>
      <w:r w:rsidR="00055D2D">
        <w:t>.</w:t>
      </w:r>
      <w:r w:rsidRPr="00BD5FEF">
        <w:t xml:space="preserve"> </w:t>
      </w:r>
      <w:r w:rsidR="00A700E5">
        <w:t>Chairman</w:t>
      </w:r>
      <w:r w:rsidR="00397B79">
        <w:t xml:space="preserve"> Rallo</w:t>
      </w:r>
      <w:r w:rsidRPr="00BD5FEF">
        <w:t xml:space="preserve"> called </w:t>
      </w:r>
      <w:r w:rsidR="002E7F8E" w:rsidRPr="00BD5FEF">
        <w:t>the</w:t>
      </w:r>
      <w:r w:rsidRPr="00BD5FEF">
        <w:t xml:space="preserve"> meeting to order and the roll was called.</w:t>
      </w:r>
    </w:p>
    <w:p w:rsidR="00BD5FEF" w:rsidRDefault="00397B79" w:rsidP="00BD5FEF">
      <w:pPr>
        <w:spacing w:after="0" w:line="480" w:lineRule="auto"/>
        <w:rPr>
          <w:b/>
        </w:rPr>
      </w:pPr>
      <w:r>
        <w:rPr>
          <w:b/>
          <w:u w:val="single"/>
        </w:rPr>
        <w:t>LATTA</w:t>
      </w:r>
      <w:r w:rsidR="00BD5FEF" w:rsidRPr="00BD5FEF">
        <w:rPr>
          <w:b/>
          <w:u w:val="single"/>
        </w:rPr>
        <w:t xml:space="preserve"> Members Present</w:t>
      </w:r>
      <w:r w:rsidR="00BD5FEF">
        <w:rPr>
          <w:b/>
        </w:rPr>
        <w:tab/>
      </w:r>
      <w:r w:rsidR="00BD5F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FEF" w:rsidRPr="00BD5FEF">
        <w:rPr>
          <w:b/>
          <w:u w:val="single"/>
        </w:rPr>
        <w:t>Staff Members Present</w:t>
      </w:r>
    </w:p>
    <w:p w:rsidR="00BD5FEF" w:rsidRPr="00AC1CF9" w:rsidRDefault="003967E0" w:rsidP="00715888">
      <w:pPr>
        <w:spacing w:after="0" w:line="240" w:lineRule="auto"/>
      </w:pPr>
      <w:r>
        <w:t>Dr. Joseph Rallo, Chairman</w:t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  <w:t>Dr. Sujuan Boutté</w:t>
      </w:r>
    </w:p>
    <w:p w:rsidR="00BD5FEF" w:rsidRPr="00AC1CF9" w:rsidRDefault="003967E0" w:rsidP="00715888">
      <w:pPr>
        <w:spacing w:after="0" w:line="240" w:lineRule="auto"/>
      </w:pPr>
      <w:r>
        <w:t>Regent Claudia Adley</w:t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  <w:t>Rhonda Bridevaux</w:t>
      </w:r>
    </w:p>
    <w:p w:rsidR="00850850" w:rsidRDefault="00850850" w:rsidP="00715888">
      <w:pPr>
        <w:spacing w:after="0" w:line="240" w:lineRule="auto"/>
      </w:pPr>
      <w:r>
        <w:t>Regent Blake David</w:t>
      </w:r>
    </w:p>
    <w:p w:rsidR="00BD5FEF" w:rsidRPr="00AC1CF9" w:rsidRDefault="003967E0" w:rsidP="00715888">
      <w:pPr>
        <w:spacing w:after="0" w:line="240" w:lineRule="auto"/>
      </w:pPr>
      <w:r>
        <w:t xml:space="preserve">Regent </w:t>
      </w:r>
      <w:r w:rsidR="00715888">
        <w:t>Jos</w:t>
      </w:r>
      <w:r w:rsidR="003F184C">
        <w:t>ep</w:t>
      </w:r>
      <w:r w:rsidR="00715888">
        <w:t xml:space="preserve">h </w:t>
      </w:r>
      <w:r>
        <w:t>Farr</w:t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</w:r>
      <w:r w:rsidR="00BD5FEF" w:rsidRPr="00AC1CF9">
        <w:tab/>
      </w:r>
    </w:p>
    <w:p w:rsidR="00715888" w:rsidRDefault="00715888" w:rsidP="00715888">
      <w:pPr>
        <w:spacing w:after="0" w:line="240" w:lineRule="auto"/>
        <w:jc w:val="both"/>
      </w:pPr>
      <w:r>
        <w:t>Regent Thomas Henning</w:t>
      </w:r>
      <w:r>
        <w:tab/>
      </w:r>
      <w:r>
        <w:tab/>
      </w:r>
      <w:r>
        <w:tab/>
      </w:r>
      <w:r>
        <w:tab/>
      </w:r>
    </w:p>
    <w:p w:rsidR="00715888" w:rsidRDefault="00715888" w:rsidP="00715888">
      <w:pPr>
        <w:spacing w:after="0" w:line="240" w:lineRule="auto"/>
        <w:jc w:val="both"/>
      </w:pPr>
      <w:r>
        <w:t>Regent Benson Kinney</w:t>
      </w:r>
      <w:r w:rsidR="00274E70">
        <w:tab/>
      </w:r>
      <w:r w:rsidR="00274E70">
        <w:tab/>
      </w:r>
      <w:r w:rsidR="00274E70">
        <w:tab/>
      </w:r>
      <w:r w:rsidR="00274E70">
        <w:tab/>
      </w:r>
      <w:r w:rsidR="00274E70">
        <w:tab/>
      </w:r>
    </w:p>
    <w:p w:rsidR="00715888" w:rsidRDefault="00715888" w:rsidP="00715888">
      <w:pPr>
        <w:spacing w:after="0" w:line="240" w:lineRule="auto"/>
        <w:jc w:val="both"/>
      </w:pPr>
      <w:r>
        <w:t>Regent Richard Lipsey</w:t>
      </w:r>
    </w:p>
    <w:p w:rsidR="00715888" w:rsidRDefault="00715888" w:rsidP="00715888">
      <w:pPr>
        <w:spacing w:after="0" w:line="240" w:lineRule="auto"/>
        <w:jc w:val="both"/>
      </w:pPr>
      <w:r>
        <w:t>Regent Edward Markle</w:t>
      </w:r>
    </w:p>
    <w:p w:rsidR="00715888" w:rsidRDefault="00715888" w:rsidP="00715888">
      <w:pPr>
        <w:spacing w:after="0" w:line="240" w:lineRule="auto"/>
        <w:jc w:val="both"/>
      </w:pPr>
      <w:r>
        <w:t xml:space="preserve">Regent </w:t>
      </w:r>
      <w:r w:rsidR="00850850">
        <w:t>Charles McDonald</w:t>
      </w:r>
    </w:p>
    <w:p w:rsidR="00850850" w:rsidRDefault="00850850" w:rsidP="00715888">
      <w:pPr>
        <w:spacing w:after="0" w:line="240" w:lineRule="auto"/>
        <w:jc w:val="both"/>
      </w:pPr>
      <w:r>
        <w:t>Regent Darren Mire</w:t>
      </w:r>
    </w:p>
    <w:p w:rsidR="00715888" w:rsidRDefault="00715888" w:rsidP="00715888">
      <w:pPr>
        <w:spacing w:after="0" w:line="240" w:lineRule="auto"/>
        <w:jc w:val="both"/>
      </w:pPr>
      <w:r>
        <w:t>Ms. Aisha Mirza</w:t>
      </w:r>
    </w:p>
    <w:p w:rsidR="00850850" w:rsidRDefault="00850850" w:rsidP="00715888">
      <w:pPr>
        <w:spacing w:after="0" w:line="240" w:lineRule="auto"/>
        <w:jc w:val="both"/>
      </w:pPr>
      <w:r>
        <w:t>Regent W, Clinton Rasberry</w:t>
      </w:r>
    </w:p>
    <w:p w:rsidR="00715888" w:rsidRDefault="00715888" w:rsidP="00715888">
      <w:pPr>
        <w:spacing w:after="0" w:line="240" w:lineRule="auto"/>
        <w:jc w:val="both"/>
      </w:pPr>
      <w:r>
        <w:t xml:space="preserve">Regent </w:t>
      </w:r>
      <w:r w:rsidR="00850850">
        <w:t>T. Jay Seale</w:t>
      </w:r>
    </w:p>
    <w:p w:rsidR="00850850" w:rsidRDefault="00850850" w:rsidP="00715888">
      <w:pPr>
        <w:spacing w:after="0" w:line="240" w:lineRule="auto"/>
        <w:jc w:val="both"/>
      </w:pPr>
      <w:r>
        <w:t>Regent William Stream</w:t>
      </w:r>
    </w:p>
    <w:p w:rsidR="00715888" w:rsidRDefault="00715888" w:rsidP="00715888">
      <w:pPr>
        <w:spacing w:after="0" w:line="240" w:lineRule="auto"/>
        <w:jc w:val="both"/>
      </w:pPr>
      <w:r>
        <w:t>Regent Collis Temple</w:t>
      </w:r>
    </w:p>
    <w:p w:rsidR="00AC1CF9" w:rsidRPr="00715888" w:rsidRDefault="00715888" w:rsidP="00715888">
      <w:pPr>
        <w:spacing w:after="0" w:line="240" w:lineRule="auto"/>
        <w:jc w:val="both"/>
      </w:pPr>
      <w:r>
        <w:t>Mr. John Williams</w:t>
      </w:r>
    </w:p>
    <w:p w:rsidR="00AC1CF9" w:rsidRPr="00BD5FEF" w:rsidRDefault="00AC1CF9" w:rsidP="00BD5FEF">
      <w:pPr>
        <w:spacing w:after="0" w:line="240" w:lineRule="auto"/>
        <w:rPr>
          <w:b/>
        </w:rPr>
      </w:pPr>
    </w:p>
    <w:p w:rsidR="00850850" w:rsidRDefault="00850850" w:rsidP="00850850">
      <w:pPr>
        <w:spacing w:after="0" w:line="240" w:lineRule="auto"/>
        <w:jc w:val="both"/>
        <w:rPr>
          <w:b/>
          <w:u w:val="single"/>
        </w:rPr>
      </w:pPr>
      <w:r w:rsidRPr="00850850">
        <w:rPr>
          <w:b/>
          <w:u w:val="single"/>
        </w:rPr>
        <w:t>Guest Present</w:t>
      </w:r>
    </w:p>
    <w:p w:rsidR="00850850" w:rsidRDefault="00850850" w:rsidP="00850850">
      <w:pPr>
        <w:spacing w:after="0" w:line="240" w:lineRule="auto"/>
        <w:jc w:val="both"/>
        <w:rPr>
          <w:b/>
          <w:u w:val="single"/>
        </w:rPr>
      </w:pPr>
    </w:p>
    <w:p w:rsidR="00850850" w:rsidRPr="00850850" w:rsidRDefault="00850850" w:rsidP="00850850">
      <w:pPr>
        <w:spacing w:after="0" w:line="240" w:lineRule="auto"/>
        <w:jc w:val="both"/>
      </w:pPr>
      <w:r w:rsidRPr="00850850">
        <w:t>Mr. John Broussard</w:t>
      </w:r>
    </w:p>
    <w:p w:rsidR="00850850" w:rsidRDefault="00850850">
      <w:pPr>
        <w:rPr>
          <w:b/>
          <w:u w:val="single"/>
        </w:rPr>
      </w:pPr>
    </w:p>
    <w:p w:rsidR="00AC1CF9" w:rsidRDefault="003967E0">
      <w:pPr>
        <w:rPr>
          <w:b/>
          <w:u w:val="single"/>
        </w:rPr>
      </w:pPr>
      <w:r>
        <w:rPr>
          <w:b/>
          <w:u w:val="single"/>
        </w:rPr>
        <w:t xml:space="preserve">LATTA </w:t>
      </w:r>
      <w:r w:rsidR="00BD5FEF" w:rsidRPr="00BD5FEF">
        <w:rPr>
          <w:b/>
          <w:u w:val="single"/>
        </w:rPr>
        <w:t xml:space="preserve">Members </w:t>
      </w:r>
      <w:r w:rsidR="00BD5FEF">
        <w:rPr>
          <w:b/>
          <w:u w:val="single"/>
        </w:rPr>
        <w:t>Absent</w:t>
      </w:r>
    </w:p>
    <w:p w:rsidR="006A5660" w:rsidRDefault="003967E0" w:rsidP="006A5660">
      <w:pPr>
        <w:spacing w:after="0" w:line="240" w:lineRule="auto"/>
      </w:pPr>
      <w:r>
        <w:t>Regent Marty Chabert</w:t>
      </w:r>
    </w:p>
    <w:p w:rsidR="00715888" w:rsidRDefault="00715888" w:rsidP="00715888">
      <w:pPr>
        <w:spacing w:after="0" w:line="240" w:lineRule="auto"/>
        <w:jc w:val="both"/>
      </w:pPr>
      <w:r>
        <w:t>Sen. Dan Claitor</w:t>
      </w:r>
    </w:p>
    <w:p w:rsidR="00850850" w:rsidRDefault="00850850" w:rsidP="00850850">
      <w:pPr>
        <w:spacing w:after="0" w:line="240" w:lineRule="auto"/>
        <w:jc w:val="both"/>
      </w:pPr>
      <w:r>
        <w:t>Regent Robert Levy</w:t>
      </w:r>
    </w:p>
    <w:p w:rsidR="00850850" w:rsidRDefault="00850850" w:rsidP="00850850">
      <w:pPr>
        <w:spacing w:after="0" w:line="240" w:lineRule="auto"/>
        <w:jc w:val="both"/>
      </w:pPr>
      <w:r>
        <w:t>Regent Roy Martin</w:t>
      </w:r>
    </w:p>
    <w:p w:rsidR="003751A2" w:rsidRPr="00850850" w:rsidRDefault="00850850" w:rsidP="00850850">
      <w:pPr>
        <w:spacing w:after="0" w:line="240" w:lineRule="auto"/>
        <w:jc w:val="both"/>
      </w:pPr>
      <w:r>
        <w:t>Regent Jacqueline Wyatt</w:t>
      </w:r>
    </w:p>
    <w:p w:rsidR="00D14A54" w:rsidRDefault="00EA5184" w:rsidP="003751A2">
      <w:pPr>
        <w:jc w:val="center"/>
        <w:rPr>
          <w:bCs/>
        </w:rPr>
        <w:sectPr w:rsidR="00D14A54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EA5184">
        <w:rPr>
          <w:bCs/>
        </w:rPr>
        <w:t xml:space="preserve">Page </w:t>
      </w:r>
      <w:r w:rsidRPr="00EA5184">
        <w:rPr>
          <w:b/>
          <w:bCs/>
        </w:rPr>
        <w:fldChar w:fldCharType="begin"/>
      </w:r>
      <w:r w:rsidRPr="00EA5184">
        <w:rPr>
          <w:b/>
          <w:bCs/>
        </w:rPr>
        <w:instrText xml:space="preserve"> PAGE  \* Arabic  \* MERGEFORMAT </w:instrText>
      </w:r>
      <w:r w:rsidRPr="00EA5184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EA5184">
        <w:rPr>
          <w:b/>
          <w:bCs/>
        </w:rPr>
        <w:fldChar w:fldCharType="end"/>
      </w:r>
      <w:r w:rsidRPr="00EA5184">
        <w:rPr>
          <w:bCs/>
        </w:rPr>
        <w:t xml:space="preserve"> of</w:t>
      </w:r>
      <w:r w:rsidR="00E25091">
        <w:rPr>
          <w:bCs/>
        </w:rPr>
        <w:t xml:space="preserve"> </w:t>
      </w:r>
      <w:r w:rsidR="00477D6D">
        <w:rPr>
          <w:b/>
          <w:bCs/>
        </w:rPr>
        <w:t>2</w:t>
      </w:r>
    </w:p>
    <w:p w:rsidR="00C9259E" w:rsidRPr="00964472" w:rsidRDefault="00D14A54" w:rsidP="00477D6D">
      <w:pPr>
        <w:spacing w:after="0" w:line="480" w:lineRule="auto"/>
        <w:jc w:val="both"/>
        <w:rPr>
          <w:bCs/>
        </w:rPr>
      </w:pPr>
      <w:r>
        <w:rPr>
          <w:bCs/>
        </w:rPr>
        <w:lastRenderedPageBreak/>
        <w:tab/>
      </w:r>
      <w:r w:rsidR="00325DCD">
        <w:t xml:space="preserve">Chairman Rallo asked </w:t>
      </w:r>
      <w:r w:rsidR="00850850">
        <w:t xml:space="preserve">Mr. John Broussard, </w:t>
      </w:r>
      <w:r w:rsidR="009B599C">
        <w:t>Louisiana</w:t>
      </w:r>
      <w:r w:rsidR="00850850">
        <w:t xml:space="preserve"> State Treasurer’s Office, to give a brief explanation of the investment options for the new Louisiana ABLE Account Program</w:t>
      </w:r>
      <w:r w:rsidR="007915A3">
        <w:t xml:space="preserve">. </w:t>
      </w:r>
      <w:r w:rsidR="00850850">
        <w:t xml:space="preserve">Mr. Broussard explained that the ABLE program is set up more for day to day expenses </w:t>
      </w:r>
      <w:r w:rsidR="009B599C">
        <w:t xml:space="preserve">as opposed to just higher education expenses. Mr. Broussard </w:t>
      </w:r>
      <w:r w:rsidR="00850850">
        <w:t>went over the investment options</w:t>
      </w:r>
      <w:r w:rsidR="009B599C">
        <w:t xml:space="preserve">, selected by the </w:t>
      </w:r>
      <w:r w:rsidR="00850850">
        <w:t xml:space="preserve"> State Treasurer</w:t>
      </w:r>
      <w:r w:rsidR="009B599C">
        <w:t>,</w:t>
      </w:r>
      <w:r w:rsidR="00850850">
        <w:t xml:space="preserve">  for the ABLE program.</w:t>
      </w:r>
    </w:p>
    <w:p w:rsidR="00636986" w:rsidRDefault="00BC2B10" w:rsidP="00636986">
      <w:pPr>
        <w:spacing w:after="0" w:line="480" w:lineRule="auto"/>
        <w:jc w:val="both"/>
        <w:rPr>
          <w:bCs/>
        </w:rPr>
      </w:pPr>
      <w:r w:rsidRPr="00964472">
        <w:rPr>
          <w:b/>
          <w:bCs/>
        </w:rPr>
        <w:tab/>
      </w:r>
      <w:r w:rsidR="001D0213">
        <w:rPr>
          <w:bCs/>
        </w:rPr>
        <w:t>Under the Consent Agenda, i</w:t>
      </w:r>
      <w:r w:rsidRPr="00964472">
        <w:rPr>
          <w:bCs/>
        </w:rPr>
        <w:t xml:space="preserve">t was proposed that the </w:t>
      </w:r>
      <w:r w:rsidR="001D0213">
        <w:rPr>
          <w:bCs/>
        </w:rPr>
        <w:t>LATTA</w:t>
      </w:r>
      <w:r w:rsidR="00EA5184" w:rsidRPr="00964472">
        <w:rPr>
          <w:bCs/>
        </w:rPr>
        <w:t xml:space="preserve"> </w:t>
      </w:r>
      <w:r w:rsidR="006A5660" w:rsidRPr="00964472">
        <w:t xml:space="preserve">consider publication of final rule </w:t>
      </w:r>
      <w:r w:rsidR="00636986" w:rsidRPr="00274E70">
        <w:rPr>
          <w:bCs/>
        </w:rPr>
        <w:t>to implement the Louisiana Achieving a Better Life Experience (ABLE) Account Program.</w:t>
      </w:r>
    </w:p>
    <w:p w:rsidR="006A5660" w:rsidRDefault="00636986" w:rsidP="00636986">
      <w:pPr>
        <w:spacing w:after="0" w:line="240" w:lineRule="auto"/>
        <w:jc w:val="both"/>
        <w:rPr>
          <w:b/>
          <w:bCs/>
        </w:rPr>
      </w:pPr>
      <w:r>
        <w:rPr>
          <w:bCs/>
        </w:rPr>
        <w:tab/>
      </w:r>
      <w:r w:rsidR="001D0213" w:rsidRPr="001D0213">
        <w:rPr>
          <w:b/>
        </w:rPr>
        <w:t xml:space="preserve">On a motion </w:t>
      </w:r>
      <w:r w:rsidR="00BC2B10" w:rsidRPr="001D0213">
        <w:rPr>
          <w:b/>
          <w:bCs/>
        </w:rPr>
        <w:t xml:space="preserve">of </w:t>
      </w:r>
      <w:r w:rsidR="001D0213">
        <w:rPr>
          <w:b/>
          <w:bCs/>
        </w:rPr>
        <w:t>Mr. Temple, seconded by Mr. Kinney</w:t>
      </w:r>
      <w:r w:rsidR="000C66E7">
        <w:rPr>
          <w:b/>
          <w:bCs/>
        </w:rPr>
        <w:t xml:space="preserve">, the LATTA </w:t>
      </w:r>
      <w:r w:rsidR="00BC2B10" w:rsidRPr="001D0213">
        <w:rPr>
          <w:b/>
          <w:bCs/>
        </w:rPr>
        <w:t>unanimously recommend</w:t>
      </w:r>
      <w:r w:rsidR="001D0213">
        <w:rPr>
          <w:b/>
          <w:bCs/>
        </w:rPr>
        <w:t xml:space="preserve">s </w:t>
      </w:r>
      <w:r w:rsidR="006A5660" w:rsidRPr="001D0213">
        <w:rPr>
          <w:b/>
          <w:bCs/>
        </w:rPr>
        <w:t xml:space="preserve">publication </w:t>
      </w:r>
      <w:r>
        <w:rPr>
          <w:b/>
          <w:bCs/>
        </w:rPr>
        <w:tab/>
      </w:r>
      <w:r w:rsidR="006A5660" w:rsidRPr="001D0213">
        <w:rPr>
          <w:b/>
          <w:bCs/>
        </w:rPr>
        <w:t>of the final rule.</w:t>
      </w:r>
    </w:p>
    <w:p w:rsidR="00636986" w:rsidRPr="006A5660" w:rsidRDefault="00636986" w:rsidP="00636986">
      <w:pPr>
        <w:spacing w:after="0" w:line="240" w:lineRule="auto"/>
        <w:jc w:val="both"/>
        <w:rPr>
          <w:b/>
          <w:bCs/>
        </w:rPr>
      </w:pPr>
    </w:p>
    <w:p w:rsidR="00274E70" w:rsidRPr="00636986" w:rsidRDefault="00BC2B10" w:rsidP="00636986">
      <w:pPr>
        <w:spacing w:after="0" w:line="480" w:lineRule="auto"/>
        <w:jc w:val="both"/>
        <w:rPr>
          <w:bCs/>
        </w:rPr>
      </w:pPr>
      <w:r>
        <w:rPr>
          <w:b/>
          <w:bCs/>
        </w:rPr>
        <w:tab/>
      </w:r>
      <w:r w:rsidR="00AE4F79">
        <w:rPr>
          <w:bCs/>
        </w:rPr>
        <w:t>I</w:t>
      </w:r>
      <w:r w:rsidRPr="00BC2B10">
        <w:rPr>
          <w:bCs/>
        </w:rPr>
        <w:t xml:space="preserve">t was proposed that the </w:t>
      </w:r>
      <w:r w:rsidR="00274E70">
        <w:rPr>
          <w:bCs/>
        </w:rPr>
        <w:t>LATTA</w:t>
      </w:r>
      <w:r w:rsidRPr="00BC2B10">
        <w:rPr>
          <w:bCs/>
        </w:rPr>
        <w:t xml:space="preserve"> </w:t>
      </w:r>
      <w:r w:rsidR="00636986">
        <w:rPr>
          <w:bCs/>
        </w:rPr>
        <w:t>r</w:t>
      </w:r>
      <w:r w:rsidR="00636986" w:rsidRPr="00636986">
        <w:rPr>
          <w:bCs/>
        </w:rPr>
        <w:t xml:space="preserve">eceive the Treasurer's report on the rate of return </w:t>
      </w:r>
      <w:r w:rsidR="00636986">
        <w:rPr>
          <w:bCs/>
        </w:rPr>
        <w:t xml:space="preserve">achieved on funds in the START </w:t>
      </w:r>
      <w:r w:rsidR="00636986" w:rsidRPr="00636986">
        <w:rPr>
          <w:bCs/>
        </w:rPr>
        <w:t xml:space="preserve">Saving Program and consider rulemaking to amend Section 315 to add </w:t>
      </w:r>
      <w:r w:rsidR="00636986">
        <w:rPr>
          <w:bCs/>
        </w:rPr>
        <w:t xml:space="preserve">interest rates to be applied to </w:t>
      </w:r>
      <w:r w:rsidR="00636986" w:rsidRPr="00636986">
        <w:rPr>
          <w:bCs/>
        </w:rPr>
        <w:t>deposits and Earnings Enhancements in eligible accounts for the year ending December 31, 2016.</w:t>
      </w:r>
    </w:p>
    <w:p w:rsidR="00636986" w:rsidRDefault="00BC2B10" w:rsidP="00636986">
      <w:pPr>
        <w:spacing w:after="0" w:line="240" w:lineRule="auto"/>
        <w:ind w:left="720"/>
        <w:jc w:val="both"/>
        <w:rPr>
          <w:b/>
          <w:bCs/>
        </w:rPr>
      </w:pPr>
      <w:r w:rsidRPr="00B10438">
        <w:rPr>
          <w:b/>
          <w:bCs/>
        </w:rPr>
        <w:t xml:space="preserve">On a motion </w:t>
      </w:r>
      <w:r w:rsidR="009B599C">
        <w:rPr>
          <w:b/>
          <w:bCs/>
        </w:rPr>
        <w:t>by</w:t>
      </w:r>
      <w:r w:rsidRPr="00B10438">
        <w:rPr>
          <w:b/>
          <w:bCs/>
        </w:rPr>
        <w:t xml:space="preserve"> </w:t>
      </w:r>
      <w:r w:rsidR="00D74A0C">
        <w:rPr>
          <w:b/>
          <w:bCs/>
        </w:rPr>
        <w:t>Mr. Williams</w:t>
      </w:r>
      <w:r w:rsidRPr="00B10438">
        <w:rPr>
          <w:b/>
          <w:bCs/>
        </w:rPr>
        <w:t xml:space="preserve">, seconded by </w:t>
      </w:r>
      <w:r w:rsidR="00636986">
        <w:rPr>
          <w:b/>
          <w:bCs/>
        </w:rPr>
        <w:t>Ms. Mirza</w:t>
      </w:r>
      <w:r w:rsidRPr="00B10438">
        <w:rPr>
          <w:b/>
          <w:bCs/>
        </w:rPr>
        <w:t xml:space="preserve">, the </w:t>
      </w:r>
      <w:r w:rsidR="00274E70">
        <w:rPr>
          <w:b/>
          <w:bCs/>
        </w:rPr>
        <w:t xml:space="preserve">LATTA </w:t>
      </w:r>
      <w:r w:rsidR="00636986">
        <w:rPr>
          <w:b/>
          <w:bCs/>
        </w:rPr>
        <w:t>r</w:t>
      </w:r>
      <w:r w:rsidR="00636986" w:rsidRPr="00636986">
        <w:rPr>
          <w:b/>
          <w:bCs/>
        </w:rPr>
        <w:t>eceive</w:t>
      </w:r>
      <w:r w:rsidR="009B599C">
        <w:rPr>
          <w:b/>
          <w:bCs/>
        </w:rPr>
        <w:t>d</w:t>
      </w:r>
      <w:r w:rsidR="00636986" w:rsidRPr="00636986">
        <w:rPr>
          <w:b/>
          <w:bCs/>
        </w:rPr>
        <w:t xml:space="preserve"> the Treasurer's report on the rate of return </w:t>
      </w:r>
      <w:r w:rsidR="00636986">
        <w:rPr>
          <w:b/>
          <w:bCs/>
        </w:rPr>
        <w:t xml:space="preserve">on funds in the START </w:t>
      </w:r>
      <w:r w:rsidR="00636986" w:rsidRPr="00636986">
        <w:rPr>
          <w:b/>
          <w:bCs/>
        </w:rPr>
        <w:t xml:space="preserve">Saving Program and </w:t>
      </w:r>
      <w:r w:rsidR="00DC354F">
        <w:rPr>
          <w:b/>
          <w:bCs/>
        </w:rPr>
        <w:t>approved</w:t>
      </w:r>
      <w:bookmarkStart w:id="0" w:name="_GoBack"/>
      <w:bookmarkEnd w:id="0"/>
      <w:r w:rsidR="00DC354F" w:rsidRPr="00636986">
        <w:rPr>
          <w:b/>
          <w:bCs/>
        </w:rPr>
        <w:t xml:space="preserve"> </w:t>
      </w:r>
      <w:r w:rsidR="00636986" w:rsidRPr="00636986">
        <w:rPr>
          <w:b/>
          <w:bCs/>
        </w:rPr>
        <w:t xml:space="preserve">rulemaking to amend Section 315 to add </w:t>
      </w:r>
      <w:r w:rsidR="00636986">
        <w:rPr>
          <w:b/>
          <w:bCs/>
        </w:rPr>
        <w:t xml:space="preserve">interest rates to be applied to </w:t>
      </w:r>
      <w:r w:rsidR="00636986" w:rsidRPr="00636986">
        <w:rPr>
          <w:b/>
          <w:bCs/>
        </w:rPr>
        <w:t>deposits and Earnings Enhancements in eligible accounts for the year ending December 31, 2016.</w:t>
      </w:r>
    </w:p>
    <w:p w:rsidR="00636986" w:rsidRPr="00636986" w:rsidRDefault="00636986" w:rsidP="00636986">
      <w:pPr>
        <w:spacing w:after="0" w:line="240" w:lineRule="auto"/>
        <w:ind w:left="720"/>
        <w:jc w:val="both"/>
        <w:rPr>
          <w:b/>
          <w:bCs/>
        </w:rPr>
      </w:pPr>
    </w:p>
    <w:p w:rsidR="002E7F8E" w:rsidRPr="002210CD" w:rsidRDefault="002210CD" w:rsidP="00477D6D">
      <w:pPr>
        <w:spacing w:after="0" w:line="480" w:lineRule="auto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1AA" w:rsidRPr="002210CD">
        <w:rPr>
          <w:rFonts w:cs="Times New Roman"/>
        </w:rPr>
        <w:t xml:space="preserve">There being no further business, </w:t>
      </w:r>
      <w:r w:rsidR="009B599C">
        <w:rPr>
          <w:rFonts w:cs="Times New Roman"/>
        </w:rPr>
        <w:t xml:space="preserve">Chairman </w:t>
      </w:r>
      <w:r w:rsidR="00636986">
        <w:rPr>
          <w:rFonts w:cs="Times New Roman"/>
        </w:rPr>
        <w:t xml:space="preserve"> Rallo </w:t>
      </w:r>
      <w:r w:rsidR="008E61AA" w:rsidRPr="002210CD">
        <w:rPr>
          <w:rFonts w:cs="Times New Roman"/>
        </w:rPr>
        <w:t>adjourn</w:t>
      </w:r>
      <w:r w:rsidR="00636986">
        <w:rPr>
          <w:rFonts w:cs="Times New Roman"/>
        </w:rPr>
        <w:t>ed the meeting at 3</w:t>
      </w:r>
      <w:r w:rsidR="00D74A0C">
        <w:rPr>
          <w:rFonts w:cs="Times New Roman"/>
        </w:rPr>
        <w:t>:</w:t>
      </w:r>
      <w:r w:rsidR="00636986">
        <w:rPr>
          <w:rFonts w:cs="Times New Roman"/>
        </w:rPr>
        <w:t>13</w:t>
      </w:r>
      <w:r w:rsidR="008E61AA" w:rsidRPr="002210CD">
        <w:rPr>
          <w:rFonts w:cs="Times New Roman"/>
        </w:rPr>
        <w:t xml:space="preserve"> </w:t>
      </w:r>
      <w:r w:rsidR="00636986">
        <w:rPr>
          <w:rFonts w:cs="Times New Roman"/>
        </w:rPr>
        <w:t>p</w:t>
      </w:r>
      <w:r w:rsidR="008E61AA" w:rsidRPr="002210CD">
        <w:rPr>
          <w:rFonts w:cs="Times New Roman"/>
        </w:rPr>
        <w:t xml:space="preserve">.m. </w:t>
      </w:r>
    </w:p>
    <w:sectPr w:rsidR="002E7F8E" w:rsidRPr="002210CD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D3" w:rsidRDefault="00E142D3" w:rsidP="000742C0">
      <w:pPr>
        <w:spacing w:after="0" w:line="240" w:lineRule="auto"/>
      </w:pPr>
      <w:r>
        <w:separator/>
      </w:r>
    </w:p>
  </w:endnote>
  <w:endnote w:type="continuationSeparator" w:id="0">
    <w:p w:rsidR="00E142D3" w:rsidRDefault="00E142D3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DC354F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DC354F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D3" w:rsidRDefault="00E142D3" w:rsidP="000742C0">
      <w:pPr>
        <w:spacing w:after="0" w:line="240" w:lineRule="auto"/>
      </w:pPr>
      <w:r>
        <w:separator/>
      </w:r>
    </w:p>
  </w:footnote>
  <w:footnote w:type="continuationSeparator" w:id="0">
    <w:p w:rsidR="00E142D3" w:rsidRDefault="00E142D3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9D8323" wp14:editId="3FBC8093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D5D58" wp14:editId="5912DFEB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9D5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52A3D" wp14:editId="60D24744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4252A3D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2A7151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>Louisiana Tuition Trust Authority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636986">
      <w:rPr>
        <w:sz w:val="24"/>
        <w:szCs w:val="24"/>
      </w:rPr>
      <w:t>March 20</w:t>
    </w:r>
    <w:r w:rsidR="00D14A54">
      <w:rPr>
        <w:sz w:val="24"/>
        <w:szCs w:val="24"/>
      </w:rPr>
      <w:t>, 201</w:t>
    </w:r>
    <w:r w:rsidR="00636986">
      <w:rPr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46C9E"/>
    <w:rsid w:val="00055D2D"/>
    <w:rsid w:val="000742C0"/>
    <w:rsid w:val="00096C99"/>
    <w:rsid w:val="000C66E7"/>
    <w:rsid w:val="001D0213"/>
    <w:rsid w:val="002120B7"/>
    <w:rsid w:val="002210CD"/>
    <w:rsid w:val="00234414"/>
    <w:rsid w:val="00236A1F"/>
    <w:rsid w:val="002421DB"/>
    <w:rsid w:val="0026637D"/>
    <w:rsid w:val="00274E70"/>
    <w:rsid w:val="00293155"/>
    <w:rsid w:val="002A7151"/>
    <w:rsid w:val="002D3F01"/>
    <w:rsid w:val="002E219D"/>
    <w:rsid w:val="002E7F8E"/>
    <w:rsid w:val="00324DF5"/>
    <w:rsid w:val="00325DCD"/>
    <w:rsid w:val="003540E3"/>
    <w:rsid w:val="003751A2"/>
    <w:rsid w:val="0039266E"/>
    <w:rsid w:val="003967E0"/>
    <w:rsid w:val="00397B79"/>
    <w:rsid w:val="003F184C"/>
    <w:rsid w:val="004152BB"/>
    <w:rsid w:val="00477D6D"/>
    <w:rsid w:val="00492CEB"/>
    <w:rsid w:val="004B4F92"/>
    <w:rsid w:val="004C6C76"/>
    <w:rsid w:val="004F466B"/>
    <w:rsid w:val="00526E87"/>
    <w:rsid w:val="005321AD"/>
    <w:rsid w:val="00570C33"/>
    <w:rsid w:val="005715B7"/>
    <w:rsid w:val="00575BFB"/>
    <w:rsid w:val="00585EE0"/>
    <w:rsid w:val="005A599C"/>
    <w:rsid w:val="005C2889"/>
    <w:rsid w:val="005C69A2"/>
    <w:rsid w:val="005E4AD4"/>
    <w:rsid w:val="00601EAE"/>
    <w:rsid w:val="00636986"/>
    <w:rsid w:val="00641B81"/>
    <w:rsid w:val="006635CF"/>
    <w:rsid w:val="00681218"/>
    <w:rsid w:val="00691F12"/>
    <w:rsid w:val="006954D6"/>
    <w:rsid w:val="006A5660"/>
    <w:rsid w:val="006F4A73"/>
    <w:rsid w:val="007053FA"/>
    <w:rsid w:val="00715888"/>
    <w:rsid w:val="0073299B"/>
    <w:rsid w:val="007915A3"/>
    <w:rsid w:val="007A169B"/>
    <w:rsid w:val="007D1B47"/>
    <w:rsid w:val="00850850"/>
    <w:rsid w:val="00856BA9"/>
    <w:rsid w:val="0086142F"/>
    <w:rsid w:val="00864787"/>
    <w:rsid w:val="008B3294"/>
    <w:rsid w:val="008E4E2D"/>
    <w:rsid w:val="008E61AA"/>
    <w:rsid w:val="00953B1C"/>
    <w:rsid w:val="009560A2"/>
    <w:rsid w:val="00964472"/>
    <w:rsid w:val="009B599C"/>
    <w:rsid w:val="009D0A10"/>
    <w:rsid w:val="009E3714"/>
    <w:rsid w:val="009F562E"/>
    <w:rsid w:val="00A5691B"/>
    <w:rsid w:val="00A700E5"/>
    <w:rsid w:val="00A95386"/>
    <w:rsid w:val="00AA2504"/>
    <w:rsid w:val="00AC1CF9"/>
    <w:rsid w:val="00AE4F79"/>
    <w:rsid w:val="00B061C5"/>
    <w:rsid w:val="00B10438"/>
    <w:rsid w:val="00B64097"/>
    <w:rsid w:val="00B663AC"/>
    <w:rsid w:val="00BA5200"/>
    <w:rsid w:val="00BC2B10"/>
    <w:rsid w:val="00BD5FEF"/>
    <w:rsid w:val="00C025B7"/>
    <w:rsid w:val="00C16FEB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6C23"/>
    <w:rsid w:val="00D73E2E"/>
    <w:rsid w:val="00D74A0C"/>
    <w:rsid w:val="00DC354F"/>
    <w:rsid w:val="00DE6FD8"/>
    <w:rsid w:val="00DF022E"/>
    <w:rsid w:val="00DF3046"/>
    <w:rsid w:val="00E01955"/>
    <w:rsid w:val="00E142D3"/>
    <w:rsid w:val="00E17068"/>
    <w:rsid w:val="00E25091"/>
    <w:rsid w:val="00E369C8"/>
    <w:rsid w:val="00EA5184"/>
    <w:rsid w:val="00EE2A6B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B66C61-CB15-458C-B8F3-1957F7A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3</cp:revision>
  <dcterms:created xsi:type="dcterms:W3CDTF">2017-08-16T18:05:00Z</dcterms:created>
  <dcterms:modified xsi:type="dcterms:W3CDTF">2017-08-17T13:37:00Z</dcterms:modified>
</cp:coreProperties>
</file>